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Big Blue Ceiling Redefines Digital Media Production with IntellectCascade</w:t>
      </w:r>
    </w:p>
    <w:p>
      <w:pPr/>
      <w:r>
        <w:rPr>
          <w:sz w:val="28"/>
          <w:szCs w:val="28"/>
          <w:b w:val="1"/>
          <w:bCs w:val="1"/>
        </w:rPr>
        <w:t xml:space="preserve">Big Blue Ceiling, a forward-thinking research thinktank based in Sonora, California, is leading a revolution in digital media with the launch of its IntellectCascade framework. Spearheaded by the innovative mind of founder Eddie Offermann, this platform is set to transform how news content is created and consumed, specifically designed for a modern, video-centric audience.</w:t>
      </w:r>
    </w:p>
    <w:p/>
    <w:p>
      <w:pPr/>
      <w:r>
        <w:pict>
          <v:shape type="#_x0000_t75" stroked="f" style="width:450pt; height:240pt; margin-left:1pt; margin-top:-1pt; mso-position-horizontal:left; mso-position-vertical:top; mso-position-horizontal-relative:char; mso-position-vertical-relative:line;">
            <w10:wrap type="inline"/>
            <v:imagedata r:id="rId7" o:title=""/>
          </v:shape>
        </w:pict>
      </w:r>
    </w:p>
    <w:p/>
    <w:p>
      <w:pPr/>
      <w:r>
        <w:rPr>
          <w:b w:val="1"/>
          <w:bCs w:val="1"/>
        </w:rPr>
        <w:t xml:space="preserve">A Fully Autonomous Framework</w:t>
      </w:r>
    </w:p>
    <w:p>
      <w:pPr/>
      <w:r>
        <w:rPr>
          <w:b w:val="0"/>
          <w:bCs w:val="0"/>
        </w:rPr>
        <w:t xml:space="preserve">IntellectCascade stands out by automating the entire media production process using in-house solutions, ensuring complete control over content quality and security. "What sets IntellectCascade apart is its independence from third-party APIs, services, or endpoints," Offermann emphasizes. This approach allows for rapid innovation and adaptability in a dynamic media landscape, free from the limitations and dependencies often imposed by external platforms.</w:t>
      </w:r>
    </w:p>
    <w:p>
      <w:pPr/>
      <w:r>
        <w:rPr>
          <w:b w:val="1"/>
          <w:bCs w:val="1"/>
        </w:rPr>
        <w:t xml:space="preserve">Modular and Flexible</w:t>
      </w:r>
    </w:p>
    <w:p>
      <w:pPr/>
      <w:r>
        <w:rPr>
          <w:b w:val="0"/>
          <w:bCs w:val="0"/>
        </w:rPr>
        <w:t xml:space="preserve">The architecture of IntellectCascade is uniquely modular, incorporating a plugin-style system that enables flexibility at every stage of the production pipeline. Whether employing local solutions, remote cloud technologies, or third-party commercial software, each component can be tailored to meet specific production needs. However, Big Blue Ceiling primarily utilizes its own or open-source solutions to maintain the integrity and coherence of the content produced.</w:t>
      </w:r>
    </w:p>
    <w:p>
      <w:pPr/>
      <w:r>
        <w:rPr>
          <w:b w:val="1"/>
          <w:bCs w:val="1"/>
        </w:rPr>
        <w:t xml:space="preserve">The Technical Edge</w:t>
      </w:r>
    </w:p>
    <w:p>
      <w:pPr/>
      <w:r>
        <w:rPr>
          <w:b w:val="0"/>
          <w:bCs w:val="0"/>
        </w:rPr>
        <w:t xml:space="preserve">From the AIPodcaster module to the NewsPod product, IntellectCascade uses state-of-the-art machine learning models and natural language processing to research, contextualize, and deliver news stories. These stories are enhanced with voiceovers and photorealistic avatars, providing an engaging viewer experience. The system’s data pipeline plays a critical role, transforming vast datasets into personalized news segments through automated scripting, voice synthesis, and video generation.</w:t>
      </w:r>
    </w:p>
    <w:p>
      <w:pPr/>
      <w:r>
        <w:rPr>
          <w:b w:val="1"/>
          <w:bCs w:val="1"/>
        </w:rPr>
        <w:t xml:space="preserve">Independence and Integration</w:t>
      </w:r>
    </w:p>
    <w:p>
      <w:pPr/>
      <w:r>
        <w:rPr>
          <w:b w:val="0"/>
          <w:bCs w:val="0"/>
        </w:rPr>
        <w:t xml:space="preserve">While IntellectCascade is largely self-sufficient, strategic integrations such as direct uploads to YouTube or cloud storage are implemented to facilitate content distribution and scalability. "This selective integration enhances our distribution capabilities without compromising our autonomous system," says Offermann.</w:t>
      </w:r>
    </w:p>
    <w:p>
      <w:pPr/>
      <w:r>
        <w:rPr>
          <w:b w:val="1"/>
          <w:bCs w:val="1"/>
        </w:rPr>
        <w:t xml:space="preserve">Future Directions</w:t>
      </w:r>
    </w:p>
    <w:p>
      <w:pPr/>
      <w:r>
        <w:rPr>
          <w:b w:val="0"/>
          <w:bCs w:val="0"/>
        </w:rPr>
        <w:t xml:space="preserve">The potential applications of IntellectCascade extend beyond news generation into educational content, entertainment, and interactive media. With its commitment to independence and modularity, the framework is poised to set new standards in media production.</w:t>
      </w:r>
    </w:p>
    <w:p>
      <w:pPr/>
      <w:r>
        <w:rPr>
          <w:b w:val="0"/>
          <w:bCs w:val="0"/>
        </w:rPr>
        <w:t xml:space="preserve">"As we look to the future, IntellectCascade isn’t just a tool—it’s a blueprint for the next generation of media consumption," Offermann concludes. With its innovative approach, Big Blue Ceiling continues to push the boundaries of what is possible in digital media and artificial intelligence.</w:t>
      </w:r>
    </w:p>
    <w:p>
      <w:pPr/>
      <w:r>
        <w:rPr>
          <w:b w:val="0"/>
          <w:bCs w:val="0"/>
        </w:rPr>
        <w:t xml:space="preserve">For more details on the IntellectCascade framework and the pioneering efforts at Big Blue Ceiling, interested parties can reach out via the company’s LinkedIn page at </w:t>
      </w:r>
    </w:p>
    <w:p>
      <w:pPr/>
      <w:hyperlink r:id="rId8" w:history="1">
        <w:r>
          <w:rPr/>
          <w:t xml:space="preserve">https://www.linkedin.com/company/big-blue-ceiling/</w:t>
        </w:r>
      </w:hyperlink>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Big Blue Ceiling</w:t>
      </w:r>
    </w:p>
    <w:p>
      <w:pPr/>
      <w:r>
        <w:rPr/>
        <w:t xml:space="preserve">Big Blue Ceiling is a technology research and consulting thinktank that explores emerging technologies at the intersection of human creativity and Artificial Intelligence. Led by a seasoned Software Architect and Production Pipeline Developer with a rich background in aerospace, defense, and media production, we specialize in crafting forward-looking software and hardware prototypes. Our work spans the XR (Extended Reality) space, Generative AI, autonomous agents, telepresence, and hyper-realistic avatars—driving innovation where human potential and AI converge.&lt;br /&gt;
&lt;br /&gt;
At Big Blue Ceiling, we focus on the &amp;quot;slices of possibility&amp;quot; where AI is not just a tool, but a necessity—pushing boundaries and exploring the future of human-AI collaboration. Our strength lies in finding the patterns that unlock deeper service layers, creating streamlined applications with robust APIs. We strive to let technology handle the complexity, enabling people to focus on what truly matters. Whether it’s designing the future of media production or navigating the challenges of AI-driven interactions, we’re dedicated to shaping tomorrow’s solutions today.</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Press Contact</w:t>
      </w:r>
    </w:p>
    <w:p>
      <w:pPr/>
      <w:r>
        <w:rPr/>
        <w:t xml:space="preserve">Email: contact@bigblueceiling.com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linkedin.com/company/big-blue-ceiling/" TargetMode="External"/><Relationship Id="rId9" Type="http://schemas.openxmlformats.org/officeDocument/2006/relationships/hyperlink" Target="https://big-blue-ceiling.presscloud.ai/press/big-blue-ceiling-redefines-digital-media-production-with-intellectcascade" TargetMode="External"/><Relationship Id="rId10" Type="http://schemas.openxmlformats.org/officeDocument/2006/relationships/hyperlink" Target="https://big-blue-ceiling.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2025-03-11T06:13:42+01:00</dcterms:created>
  <dcterms:modified xsi:type="dcterms:W3CDTF">2025-03-11T06:13:42+01:00</dcterms:modified>
</cp:coreProperties>
</file>

<file path=docProps/custom.xml><?xml version="1.0" encoding="utf-8"?>
<Properties xmlns="http://schemas.openxmlformats.org/officeDocument/2006/custom-properties" xmlns:vt="http://schemas.openxmlformats.org/officeDocument/2006/docPropsVTypes"/>
</file>